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2AB0" w14:textId="77777777" w:rsidR="006543F9" w:rsidRPr="00C63F88" w:rsidRDefault="006543F9" w:rsidP="006543F9">
      <w:pPr>
        <w:spacing w:afterAutospacing="0"/>
        <w:rPr>
          <w:b/>
          <w:color w:val="FF0000"/>
        </w:rPr>
      </w:pPr>
      <w:bookmarkStart w:id="0" w:name="_GoBack"/>
      <w:bookmarkEnd w:id="0"/>
      <w:r>
        <w:t>San José Costa Rica</w:t>
      </w:r>
      <w:r w:rsidR="008A5BDA">
        <w:t>,</w:t>
      </w:r>
      <w:r w:rsidR="008A5BDA" w:rsidRPr="008A5BDA">
        <w:t xml:space="preserve"> </w:t>
      </w:r>
      <w:r w:rsidR="008A5BDA">
        <w:t>05 de enero 2019</w:t>
      </w:r>
      <w:r w:rsidR="00C63F88">
        <w:t xml:space="preserve"> </w:t>
      </w:r>
      <w:r w:rsidR="00C63F88" w:rsidRPr="00C63F88">
        <w:rPr>
          <w:b/>
          <w:color w:val="FF0000"/>
        </w:rPr>
        <w:t>Petici</w:t>
      </w:r>
      <w:r w:rsidR="00C63F88">
        <w:rPr>
          <w:rFonts w:cstheme="minorHAnsi"/>
          <w:b/>
          <w:color w:val="FF0000"/>
        </w:rPr>
        <w:t>ó</w:t>
      </w:r>
      <w:r w:rsidR="00C63F88" w:rsidRPr="00C63F88">
        <w:rPr>
          <w:b/>
          <w:color w:val="FF0000"/>
        </w:rPr>
        <w:t xml:space="preserve">n con apoyo local </w:t>
      </w:r>
    </w:p>
    <w:p w14:paraId="4CE0654C" w14:textId="77777777" w:rsidR="006543F9" w:rsidRPr="00C63F88" w:rsidRDefault="006543F9" w:rsidP="006543F9">
      <w:pPr>
        <w:spacing w:afterAutospacing="0"/>
        <w:rPr>
          <w:b/>
          <w:color w:val="FF0000"/>
        </w:rPr>
      </w:pPr>
    </w:p>
    <w:p w14:paraId="579AF9C3" w14:textId="77777777" w:rsidR="006543F9" w:rsidRDefault="00E50E8E" w:rsidP="006543F9">
      <w:pPr>
        <w:spacing w:afterAutospacing="0"/>
      </w:pPr>
      <w:r>
        <w:t xml:space="preserve">CURIA GENERAL ROMA </w:t>
      </w:r>
    </w:p>
    <w:p w14:paraId="6F6C8FEB" w14:textId="77777777" w:rsidR="00E50E8E" w:rsidRDefault="00E50E8E" w:rsidP="006543F9">
      <w:pPr>
        <w:spacing w:afterAutospacing="0"/>
      </w:pPr>
      <w:r>
        <w:t>Estimado Vincent Anesthasiar</w:t>
      </w:r>
      <w:r w:rsidR="006543F9">
        <w:t>.</w:t>
      </w:r>
    </w:p>
    <w:p w14:paraId="32DA21A8" w14:textId="77777777" w:rsidR="006543F9" w:rsidRDefault="006543F9" w:rsidP="006543F9">
      <w:pPr>
        <w:spacing w:afterAutospacing="0"/>
      </w:pPr>
    </w:p>
    <w:p w14:paraId="754A0A76" w14:textId="77777777" w:rsidR="002E4550" w:rsidRDefault="002E4550">
      <w:r>
        <w:t>Un saludo</w:t>
      </w:r>
      <w:r w:rsidR="00E50E8E">
        <w:t xml:space="preserve"> cordial y agradecido ante el apoyo a la Lucha indígena del pueblo Bribri de Salitre en defensa de sus territorios </w:t>
      </w:r>
      <w:r>
        <w:t>ancestrales.</w:t>
      </w:r>
    </w:p>
    <w:p w14:paraId="3480484E" w14:textId="77777777" w:rsidR="00E50E8E" w:rsidRDefault="00E50E8E">
      <w:r>
        <w:t xml:space="preserve">Respondemos a las dos </w:t>
      </w:r>
      <w:r w:rsidR="002E4550">
        <w:t>preguntas que nos hacen llegar.</w:t>
      </w:r>
    </w:p>
    <w:p w14:paraId="3862A07E" w14:textId="77777777" w:rsidR="002E4550" w:rsidRDefault="002E4550">
      <w:r>
        <w:t>Por medio del Comité de Apoyo a la</w:t>
      </w:r>
      <w:r w:rsidR="007C52EA">
        <w:t xml:space="preserve"> Autonomía </w:t>
      </w:r>
      <w:r>
        <w:t xml:space="preserve">Indígena, nos comprometemos a mantenerles informados sobre los acontecimientos en los territorios indígenas. </w:t>
      </w:r>
    </w:p>
    <w:p w14:paraId="3AB3D88B" w14:textId="77777777" w:rsidR="002E4550" w:rsidRDefault="002E4550">
      <w:r>
        <w:t>En Costa</w:t>
      </w:r>
      <w:r w:rsidR="00376E37">
        <w:t xml:space="preserve"> </w:t>
      </w:r>
      <w:r w:rsidR="00636D71">
        <w:t>Rica hay</w:t>
      </w:r>
      <w:r>
        <w:t xml:space="preserve"> 24 territorios indígenas</w:t>
      </w:r>
      <w:r w:rsidR="00706E8A">
        <w:t>.  E</w:t>
      </w:r>
      <w:r>
        <w:t>n estos momentos</w:t>
      </w:r>
      <w:r w:rsidR="006543F9">
        <w:t>,</w:t>
      </w:r>
      <w:r>
        <w:t xml:space="preserve"> Salitre, Térraba y Rey Curré, son los territorios en donde se están llevando adelante las recuperaciones de sus tierras ancestrales, algunos casos van muy ava</w:t>
      </w:r>
      <w:r w:rsidR="007C52EA">
        <w:t xml:space="preserve">nzados, otros están </w:t>
      </w:r>
      <w:r w:rsidR="00706E8A">
        <w:t>iniciándose; todo</w:t>
      </w:r>
      <w:r w:rsidR="007C52EA">
        <w:t xml:space="preserve"> parte del Proceso de Afirmación Territorial Autónoma, basados en las Leyes Indígenas costarricenses y los Convenios Internacionales de Derechos Humanos de los Pueblos Indígenas.</w:t>
      </w:r>
    </w:p>
    <w:p w14:paraId="20870D03" w14:textId="77777777" w:rsidR="003675C7" w:rsidRDefault="003675C7">
      <w:r>
        <w:t xml:space="preserve">En el territorio de Salitre, donde se vienen dando la mayoría de las </w:t>
      </w:r>
      <w:r w:rsidR="00A15A9F">
        <w:t>recuperaciones</w:t>
      </w:r>
      <w:r>
        <w:t xml:space="preserve">, se </w:t>
      </w:r>
      <w:r w:rsidR="00A15A9F">
        <w:t xml:space="preserve">avanza, aunque sea con lentitud.  Algunas recuperaciones ya se van consolidando, y cuentan con el apoyo del Consejo de Autoridades Propias Defensoras de la Madre Tierra, </w:t>
      </w:r>
      <w:r w:rsidR="008B64B6">
        <w:t>(Ditsö</w:t>
      </w:r>
      <w:r w:rsidR="00A15A9F">
        <w:t xml:space="preserve"> Iriria </w:t>
      </w:r>
      <w:r w:rsidR="007C52EA">
        <w:t>Ajkônuk</w:t>
      </w:r>
      <w:r w:rsidR="00A15A9F">
        <w:t xml:space="preserve"> Wa</w:t>
      </w:r>
      <w:r w:rsidR="008A5061">
        <w:t>kpa</w:t>
      </w:r>
      <w:r w:rsidR="007C52EA">
        <w:t xml:space="preserve"> nombre en lengua Bribrí</w:t>
      </w:r>
      <w:r w:rsidR="008A5061">
        <w:t>)</w:t>
      </w:r>
      <w:r w:rsidR="007C52EA">
        <w:t xml:space="preserve"> </w:t>
      </w:r>
      <w:r w:rsidR="00A15A9F">
        <w:t xml:space="preserve">en </w:t>
      </w:r>
      <w:r w:rsidR="007C52EA">
        <w:t xml:space="preserve">todas </w:t>
      </w:r>
      <w:r w:rsidR="00A15A9F">
        <w:t xml:space="preserve">persisten las amenazas de muerte, los hechos </w:t>
      </w:r>
      <w:r w:rsidR="008A5061">
        <w:t>que les amedrentan, el</w:t>
      </w:r>
      <w:r w:rsidR="00A15A9F">
        <w:t xml:space="preserve"> tránsito en vehículos de NO indígenas por el </w:t>
      </w:r>
      <w:r w:rsidR="007C52EA">
        <w:t>territorio, las balas al aire y</w:t>
      </w:r>
      <w:r w:rsidR="008A5061">
        <w:t xml:space="preserve"> </w:t>
      </w:r>
      <w:r w:rsidR="00A15A9F">
        <w:t xml:space="preserve">la ausencia de apoyo </w:t>
      </w:r>
      <w:r w:rsidR="007C52EA">
        <w:t xml:space="preserve">de las autoridades del Gobierno. </w:t>
      </w:r>
    </w:p>
    <w:p w14:paraId="780AEEA0" w14:textId="77777777" w:rsidR="006F5B6F" w:rsidRDefault="008A5061" w:rsidP="006F5B6F">
      <w:r>
        <w:t>Vincent</w:t>
      </w:r>
      <w:r w:rsidR="007C52EA">
        <w:t>,</w:t>
      </w:r>
      <w:r>
        <w:t xml:space="preserve"> el pueblo Bribri</w:t>
      </w:r>
      <w:r w:rsidR="007C52EA">
        <w:t xml:space="preserve"> que lucha por sus derechos, cuenta con el respaldo y es parte d</w:t>
      </w:r>
      <w:r>
        <w:t>el FRENTE NACIONAL</w:t>
      </w:r>
      <w:r w:rsidR="006543F9">
        <w:t xml:space="preserve"> </w:t>
      </w:r>
      <w:r>
        <w:t xml:space="preserve">DE PUEBLOS INDÍGENAS </w:t>
      </w:r>
      <w:r w:rsidR="006543F9">
        <w:t>(</w:t>
      </w:r>
      <w:r>
        <w:t>FRENAPI</w:t>
      </w:r>
      <w:r w:rsidR="006543F9">
        <w:t>)</w:t>
      </w:r>
      <w:r>
        <w:t xml:space="preserve">, </w:t>
      </w:r>
      <w:r w:rsidR="007C52EA">
        <w:t xml:space="preserve">que es apoyado por </w:t>
      </w:r>
      <w:r>
        <w:t xml:space="preserve"> el Comité d</w:t>
      </w:r>
      <w:r w:rsidR="006543F9">
        <w:t xml:space="preserve">e Apoyo a la </w:t>
      </w:r>
      <w:r w:rsidR="007C52EA">
        <w:t>Autonomía</w:t>
      </w:r>
      <w:r w:rsidR="006543F9">
        <w:t xml:space="preserve"> Indígena</w:t>
      </w:r>
      <w:r w:rsidR="008B64B6">
        <w:t xml:space="preserve">, </w:t>
      </w:r>
      <w:r w:rsidR="007C52EA">
        <w:t xml:space="preserve">integrado por muchas organizaciones sociales, en cuenta JPIC;  </w:t>
      </w:r>
      <w:r w:rsidR="008B64B6">
        <w:t xml:space="preserve">estamos de acuerdo en </w:t>
      </w:r>
      <w:r>
        <w:t xml:space="preserve"> ejercer una sana presión internacional sobre el Gobierno de Costa</w:t>
      </w:r>
      <w:r w:rsidR="006543F9">
        <w:t xml:space="preserve"> Rica. Creemos </w:t>
      </w:r>
      <w:r w:rsidR="00376E37">
        <w:t>que es</w:t>
      </w:r>
      <w:r>
        <w:t xml:space="preserve"> un método acertado, para buscar</w:t>
      </w:r>
      <w:r w:rsidR="007C52EA">
        <w:t xml:space="preserve"> disuadir la violencia y lograr</w:t>
      </w:r>
      <w:r>
        <w:t xml:space="preserve"> justicia en los territorios indígenas.</w:t>
      </w:r>
      <w:r w:rsidR="00376E37">
        <w:t xml:space="preserve"> Por tanto, sugerimos que las cartas sean dirigidas tanto a las Embajadas de Costa Rica, como a las siguientes instancias:</w:t>
      </w:r>
    </w:p>
    <w:p w14:paraId="5671555A" w14:textId="77777777" w:rsidR="00376E37" w:rsidRDefault="00376E37" w:rsidP="00636D71">
      <w:pPr>
        <w:jc w:val="left"/>
      </w:pPr>
      <w:r>
        <w:t>Casa presidencial, Sr. Carlos Alvarado. Presidente de la República</w:t>
      </w:r>
      <w:r w:rsidR="00636D71">
        <w:t xml:space="preserve"> </w:t>
      </w:r>
      <w:hyperlink r:id="rId4" w:history="1">
        <w:r w:rsidR="00636D71" w:rsidRPr="006C3F97">
          <w:rPr>
            <w:rStyle w:val="Hyperlink"/>
          </w:rPr>
          <w:t>despachopresidente@presidencia.go.cr</w:t>
        </w:r>
      </w:hyperlink>
    </w:p>
    <w:p w14:paraId="54E446D2" w14:textId="77777777" w:rsidR="00636D71" w:rsidRDefault="00636D71" w:rsidP="00636D71">
      <w:pPr>
        <w:spacing w:afterAutospacing="0"/>
      </w:pPr>
      <w:r>
        <w:t>Sr. Michael Soto Rojas</w:t>
      </w:r>
    </w:p>
    <w:p w14:paraId="547DBA0F" w14:textId="77777777" w:rsidR="00376E37" w:rsidRDefault="00376E37" w:rsidP="00636D71">
      <w:pPr>
        <w:spacing w:afterAutospacing="0"/>
      </w:pPr>
      <w:r>
        <w:t xml:space="preserve">Ministerio de Seguridad </w:t>
      </w:r>
      <w:r w:rsidR="00636D71">
        <w:t>Pública.</w:t>
      </w:r>
      <w:r>
        <w:t xml:space="preserve"> </w:t>
      </w:r>
    </w:p>
    <w:p w14:paraId="7657AE22" w14:textId="77777777" w:rsidR="006F5B6F" w:rsidRPr="006F5B6F" w:rsidRDefault="00EC4613" w:rsidP="006F5B6F">
      <w:pPr>
        <w:spacing w:afterAutospacing="0"/>
      </w:pPr>
      <w:hyperlink r:id="rId5" w:history="1">
        <w:r w:rsidR="006F5B6F" w:rsidRPr="006F5B6F">
          <w:rPr>
            <w:rStyle w:val="Hyperlink"/>
          </w:rPr>
          <w:t>despachoministro@seguridadpublica.go.cr</w:t>
        </w:r>
      </w:hyperlink>
    </w:p>
    <w:p w14:paraId="1CC042A5" w14:textId="77777777" w:rsidR="00636D71" w:rsidRDefault="00EC4613" w:rsidP="00636D71">
      <w:pPr>
        <w:spacing w:afterAutospacing="0"/>
        <w:rPr>
          <w:rStyle w:val="Hyperlink"/>
        </w:rPr>
      </w:pPr>
      <w:hyperlink r:id="rId6" w:history="1">
        <w:r w:rsidR="006F5B6F" w:rsidRPr="003555F4">
          <w:rPr>
            <w:rStyle w:val="Hyperlink"/>
          </w:rPr>
          <w:t>contralo@seguridadpublica.go.cr</w:t>
        </w:r>
      </w:hyperlink>
    </w:p>
    <w:p w14:paraId="16C963D3" w14:textId="77777777" w:rsidR="006F5B6F" w:rsidRDefault="006F5B6F" w:rsidP="00636D71">
      <w:pPr>
        <w:spacing w:afterAutospacing="0"/>
      </w:pPr>
    </w:p>
    <w:p w14:paraId="47074BC0" w14:textId="77777777" w:rsidR="00636D71" w:rsidRDefault="008A5BDA" w:rsidP="00636D71">
      <w:pPr>
        <w:spacing w:afterAutospacing="0"/>
      </w:pPr>
      <w:r>
        <w:t>Sra.</w:t>
      </w:r>
      <w:r w:rsidR="00636D71">
        <w:t xml:space="preserve"> Marcia González Aguiluz</w:t>
      </w:r>
    </w:p>
    <w:p w14:paraId="7DF1E421" w14:textId="77777777" w:rsidR="00376E37" w:rsidRDefault="00376E37" w:rsidP="00636D71">
      <w:pPr>
        <w:spacing w:afterAutospacing="0"/>
      </w:pPr>
      <w:r>
        <w:t>Ministerio de Justicia</w:t>
      </w:r>
      <w:r w:rsidR="00636D71">
        <w:t xml:space="preserve"> y </w:t>
      </w:r>
      <w:r w:rsidR="006F5B6F">
        <w:t>Paz.</w:t>
      </w:r>
      <w:r>
        <w:t xml:space="preserve"> </w:t>
      </w:r>
    </w:p>
    <w:p w14:paraId="43C9CEF5" w14:textId="77777777" w:rsidR="006F5B6F" w:rsidRPr="00A6049F" w:rsidRDefault="00EC4613" w:rsidP="006F5B6F">
      <w:hyperlink r:id="rId7" w:history="1">
        <w:r w:rsidR="006F5B6F" w:rsidRPr="00A6049F">
          <w:rPr>
            <w:rStyle w:val="Hyperlink"/>
          </w:rPr>
          <w:t>info@mj.go.cr</w:t>
        </w:r>
      </w:hyperlink>
    </w:p>
    <w:p w14:paraId="30156858" w14:textId="77777777" w:rsidR="00636D71" w:rsidRDefault="00636D71" w:rsidP="00636D71">
      <w:pPr>
        <w:spacing w:afterAutospacing="0"/>
      </w:pPr>
    </w:p>
    <w:p w14:paraId="4050BB8E" w14:textId="77777777" w:rsidR="00A6049F" w:rsidRDefault="00A6049F" w:rsidP="00636D71">
      <w:pPr>
        <w:spacing w:afterAutospacing="0"/>
      </w:pPr>
    </w:p>
    <w:p w14:paraId="74380A47" w14:textId="77777777" w:rsidR="00376E37" w:rsidRDefault="00376E37" w:rsidP="00636D71">
      <w:pPr>
        <w:spacing w:afterAutospacing="0"/>
      </w:pPr>
      <w:r>
        <w:lastRenderedPageBreak/>
        <w:t xml:space="preserve">Sr. </w:t>
      </w:r>
      <w:r w:rsidR="00636D71">
        <w:t>Fernando Cruz Castro</w:t>
      </w:r>
    </w:p>
    <w:p w14:paraId="24EF41E0" w14:textId="77777777" w:rsidR="00636D71" w:rsidRDefault="00636D71" w:rsidP="00636D71">
      <w:pPr>
        <w:spacing w:afterAutospacing="0"/>
      </w:pPr>
      <w:r>
        <w:t>Presidente de la Corte de Justicia</w:t>
      </w:r>
    </w:p>
    <w:p w14:paraId="09BF006D" w14:textId="77777777" w:rsidR="006F5B6F" w:rsidRDefault="00EC4613" w:rsidP="00636D71">
      <w:pPr>
        <w:spacing w:afterAutospacing="0"/>
      </w:pPr>
      <w:hyperlink r:id="rId8" w:history="1">
        <w:r w:rsidR="006F5B6F" w:rsidRPr="00A05482">
          <w:rPr>
            <w:rStyle w:val="Hyperlink"/>
          </w:rPr>
          <w:t>fcruz@Poder-Judicial.go.cr</w:t>
        </w:r>
      </w:hyperlink>
    </w:p>
    <w:p w14:paraId="7F800519" w14:textId="77777777" w:rsidR="006F5B6F" w:rsidRDefault="00EC4613" w:rsidP="00636D71">
      <w:pPr>
        <w:spacing w:afterAutospacing="0"/>
      </w:pPr>
      <w:hyperlink r:id="rId9" w:history="1">
        <w:r w:rsidR="006F5B6F" w:rsidRPr="00A05482">
          <w:rPr>
            <w:rStyle w:val="Hyperlink"/>
          </w:rPr>
          <w:t>contraloriapj@poder-judicial.go.cr</w:t>
        </w:r>
      </w:hyperlink>
    </w:p>
    <w:p w14:paraId="6D50966D" w14:textId="77777777" w:rsidR="00636D71" w:rsidRDefault="00636D71" w:rsidP="00636D71">
      <w:pPr>
        <w:spacing w:afterAutospacing="0"/>
      </w:pPr>
    </w:p>
    <w:p w14:paraId="47A7C7A9" w14:textId="77777777" w:rsidR="00636D71" w:rsidRDefault="00636D71" w:rsidP="00636D71">
      <w:pPr>
        <w:spacing w:afterAutospacing="0"/>
      </w:pPr>
      <w:r>
        <w:t>Sra. Catalina Crespo Sancho</w:t>
      </w:r>
    </w:p>
    <w:p w14:paraId="0AA3862C" w14:textId="77777777" w:rsidR="00376E37" w:rsidRDefault="00376E37" w:rsidP="00636D71">
      <w:pPr>
        <w:spacing w:afterAutospacing="0"/>
      </w:pPr>
      <w:r>
        <w:t>De</w:t>
      </w:r>
      <w:r w:rsidR="00636D71">
        <w:t>fensoría de los habitantes</w:t>
      </w:r>
    </w:p>
    <w:p w14:paraId="3E5F0F6A" w14:textId="77777777" w:rsidR="00636D71" w:rsidRDefault="00EC4613" w:rsidP="00636D71">
      <w:pPr>
        <w:spacing w:afterAutospacing="0"/>
      </w:pPr>
      <w:hyperlink r:id="rId10" w:history="1">
        <w:r w:rsidR="00636D71" w:rsidRPr="006C3F97">
          <w:rPr>
            <w:rStyle w:val="Hyperlink"/>
          </w:rPr>
          <w:t>despachodhr@dhr.go.cr</w:t>
        </w:r>
      </w:hyperlink>
    </w:p>
    <w:p w14:paraId="5FDF2FA5" w14:textId="77777777" w:rsidR="00636D71" w:rsidRDefault="00636D71" w:rsidP="00636D71">
      <w:pPr>
        <w:spacing w:afterAutospacing="0"/>
      </w:pPr>
    </w:p>
    <w:p w14:paraId="1033BA7D" w14:textId="77777777" w:rsidR="00376E37" w:rsidRDefault="00376E37" w:rsidP="00636D71">
      <w:pPr>
        <w:spacing w:afterAutospacing="0"/>
      </w:pPr>
      <w:r>
        <w:t xml:space="preserve">Frente Nacional de Pueblos Indígenas </w:t>
      </w:r>
    </w:p>
    <w:p w14:paraId="2B861651" w14:textId="77777777" w:rsidR="00636D71" w:rsidRDefault="00EC4613" w:rsidP="00636D71">
      <w:pPr>
        <w:spacing w:afterAutospacing="0"/>
      </w:pPr>
      <w:hyperlink r:id="rId11" w:history="1">
        <w:r w:rsidR="006F5B6F" w:rsidRPr="00A05482">
          <w:rPr>
            <w:rStyle w:val="Hyperlink"/>
          </w:rPr>
          <w:t>frenapi@yahoo.com.mx</w:t>
        </w:r>
      </w:hyperlink>
    </w:p>
    <w:p w14:paraId="5212F126" w14:textId="77777777" w:rsidR="00636D71" w:rsidRDefault="00636D71" w:rsidP="00636D71">
      <w:pPr>
        <w:spacing w:afterAutospacing="0"/>
      </w:pPr>
    </w:p>
    <w:p w14:paraId="3BBA22D6" w14:textId="77777777" w:rsidR="008A5061" w:rsidRDefault="008A5061">
      <w:r>
        <w:t>El Gobierno del Presidente Carlos Alvarado predica la defensa a los DDHH, y queremos pensar que este es uno de sus objetivos, pero nos hacen dudar ante la falta de acción pertinente.</w:t>
      </w:r>
    </w:p>
    <w:p w14:paraId="6ED73206" w14:textId="77777777" w:rsidR="006543F9" w:rsidRDefault="006543F9" w:rsidP="006543F9">
      <w:pPr>
        <w:spacing w:afterAutospacing="0"/>
      </w:pPr>
      <w:r>
        <w:t xml:space="preserve">Seguimos en </w:t>
      </w:r>
      <w:r w:rsidR="00636D71">
        <w:t>contacto.</w:t>
      </w:r>
    </w:p>
    <w:p w14:paraId="50A6F88E" w14:textId="77777777" w:rsidR="00636D71" w:rsidRDefault="00636D71" w:rsidP="006543F9">
      <w:pPr>
        <w:spacing w:afterAutospacing="0"/>
      </w:pPr>
    </w:p>
    <w:p w14:paraId="309A3A7A" w14:textId="77777777" w:rsidR="006F5B6F" w:rsidRDefault="006F5B6F" w:rsidP="006543F9">
      <w:pPr>
        <w:spacing w:afterAutospacing="0"/>
      </w:pPr>
    </w:p>
    <w:p w14:paraId="27C21A76" w14:textId="77777777" w:rsidR="006543F9" w:rsidRDefault="006543F9" w:rsidP="006543F9">
      <w:pPr>
        <w:spacing w:afterAutospacing="0"/>
      </w:pPr>
      <w:r>
        <w:t xml:space="preserve">Vicky Acuña </w:t>
      </w:r>
      <w:r w:rsidR="00636D71">
        <w:t>Montero JPIC.</w:t>
      </w:r>
      <w:r>
        <w:t xml:space="preserve"> </w:t>
      </w:r>
      <w:r w:rsidR="00636D71">
        <w:t>Claretianos. Costa</w:t>
      </w:r>
      <w:r>
        <w:t xml:space="preserve"> Rica </w:t>
      </w:r>
    </w:p>
    <w:p w14:paraId="5C7DE6EC" w14:textId="77777777" w:rsidR="006543F9" w:rsidRDefault="006543F9" w:rsidP="006543F9">
      <w:pPr>
        <w:spacing w:afterAutospacing="0"/>
      </w:pPr>
      <w:r>
        <w:t>Comité de apoyo a la Lucha Indígena</w:t>
      </w:r>
    </w:p>
    <w:p w14:paraId="6510E591" w14:textId="77777777" w:rsidR="006543F9" w:rsidRDefault="006543F9" w:rsidP="006543F9">
      <w:pPr>
        <w:spacing w:afterAutospacing="0"/>
      </w:pPr>
    </w:p>
    <w:p w14:paraId="5443D2DA" w14:textId="77777777" w:rsidR="00BB2960" w:rsidRDefault="00BB2960" w:rsidP="006543F9">
      <w:pPr>
        <w:spacing w:afterAutospacing="0"/>
      </w:pPr>
    </w:p>
    <w:p w14:paraId="48FCD39B" w14:textId="77777777" w:rsidR="006543F9" w:rsidRPr="006F5B6F" w:rsidRDefault="006543F9" w:rsidP="00BB2960">
      <w:pPr>
        <w:rPr>
          <w:b/>
          <w:i/>
        </w:rPr>
      </w:pPr>
      <w:r w:rsidRPr="006F5B6F">
        <w:rPr>
          <w:b/>
          <w:i/>
        </w:rPr>
        <w:t xml:space="preserve">Testimonio de Mariana Delgado Morales, </w:t>
      </w:r>
      <w:r w:rsidR="00636D71" w:rsidRPr="006F5B6F">
        <w:rPr>
          <w:b/>
          <w:i/>
        </w:rPr>
        <w:t>recuperante Bribri</w:t>
      </w:r>
      <w:r w:rsidRPr="006F5B6F">
        <w:rPr>
          <w:b/>
          <w:i/>
        </w:rPr>
        <w:t>.</w:t>
      </w:r>
    </w:p>
    <w:p w14:paraId="264EB60E" w14:textId="77777777" w:rsidR="006543F9" w:rsidRPr="006F5B6F" w:rsidRDefault="006543F9" w:rsidP="00BB2960">
      <w:pPr>
        <w:shd w:val="clear" w:color="auto" w:fill="FFFFFF"/>
        <w:spacing w:afterAutospacing="0" w:line="240" w:lineRule="auto"/>
        <w:rPr>
          <w:rFonts w:eastAsia="Times New Roman" w:cs="Times New Roman"/>
          <w:b/>
          <w:i/>
          <w:color w:val="222222"/>
          <w:lang w:eastAsia="es-CR"/>
        </w:rPr>
      </w:pPr>
      <w:r w:rsidRPr="006F5B6F">
        <w:rPr>
          <w:rFonts w:eastAsia="Times New Roman" w:cs="Times New Roman"/>
          <w:b/>
          <w:i/>
          <w:color w:val="222222"/>
          <w:lang w:eastAsia="es-CR"/>
        </w:rPr>
        <w:t>‘’</w:t>
      </w:r>
      <w:r w:rsidR="00892BDD" w:rsidRPr="006F5B6F">
        <w:rPr>
          <w:rFonts w:eastAsia="Times New Roman" w:cs="Times New Roman"/>
          <w:b/>
          <w:i/>
          <w:color w:val="222222"/>
          <w:lang w:eastAsia="es-CR"/>
        </w:rPr>
        <w:t xml:space="preserve">Así </w:t>
      </w:r>
      <w:r w:rsidRPr="006F5B6F">
        <w:rPr>
          <w:rFonts w:eastAsia="Times New Roman" w:cs="Times New Roman"/>
          <w:b/>
          <w:i/>
          <w:color w:val="222222"/>
          <w:lang w:eastAsia="es-CR"/>
        </w:rPr>
        <w:t>es seguimos</w:t>
      </w:r>
      <w:r w:rsidR="00892BDD" w:rsidRPr="006F5B6F">
        <w:rPr>
          <w:rFonts w:eastAsia="Times New Roman" w:cs="Times New Roman"/>
          <w:b/>
          <w:i/>
          <w:color w:val="222222"/>
          <w:lang w:eastAsia="es-CR"/>
        </w:rPr>
        <w:t xml:space="preserve"> nosotras aquí en la </w:t>
      </w:r>
      <w:r w:rsidRPr="006F5B6F">
        <w:rPr>
          <w:rFonts w:eastAsia="Times New Roman" w:cs="Times New Roman"/>
          <w:b/>
          <w:i/>
          <w:color w:val="222222"/>
          <w:lang w:eastAsia="es-CR"/>
        </w:rPr>
        <w:t>lucha,</w:t>
      </w:r>
      <w:r w:rsidR="00892BDD" w:rsidRPr="006F5B6F">
        <w:rPr>
          <w:rFonts w:eastAsia="Times New Roman" w:cs="Times New Roman"/>
          <w:b/>
          <w:i/>
          <w:color w:val="222222"/>
          <w:lang w:eastAsia="es-CR"/>
        </w:rPr>
        <w:t xml:space="preserve"> aunque abandonadas </w:t>
      </w:r>
      <w:r w:rsidRPr="006F5B6F">
        <w:rPr>
          <w:rFonts w:eastAsia="Times New Roman" w:cs="Times New Roman"/>
          <w:b/>
          <w:i/>
          <w:color w:val="222222"/>
          <w:lang w:eastAsia="es-CR"/>
        </w:rPr>
        <w:t>y olvidadas</w:t>
      </w:r>
      <w:r w:rsidR="00892BDD" w:rsidRPr="006F5B6F">
        <w:rPr>
          <w:rFonts w:eastAsia="Times New Roman" w:cs="Times New Roman"/>
          <w:b/>
          <w:i/>
          <w:color w:val="222222"/>
          <w:lang w:eastAsia="es-CR"/>
        </w:rPr>
        <w:t xml:space="preserve"> por el gobierno y con las </w:t>
      </w:r>
      <w:r w:rsidRPr="006F5B6F">
        <w:rPr>
          <w:rFonts w:eastAsia="Times New Roman" w:cs="Times New Roman"/>
          <w:b/>
          <w:i/>
          <w:color w:val="222222"/>
          <w:lang w:eastAsia="es-CR"/>
        </w:rPr>
        <w:t>amenazas</w:t>
      </w:r>
      <w:r w:rsidR="00892BDD" w:rsidRPr="006F5B6F">
        <w:rPr>
          <w:rFonts w:eastAsia="Times New Roman" w:cs="Times New Roman"/>
          <w:b/>
          <w:i/>
          <w:color w:val="222222"/>
          <w:lang w:eastAsia="es-CR"/>
        </w:rPr>
        <w:t xml:space="preserve"> de estos finqueros que nos quieren despojar de nuestro </w:t>
      </w:r>
      <w:r w:rsidRPr="006F5B6F">
        <w:rPr>
          <w:rFonts w:eastAsia="Times New Roman" w:cs="Times New Roman"/>
          <w:b/>
          <w:i/>
          <w:color w:val="222222"/>
          <w:lang w:eastAsia="es-CR"/>
        </w:rPr>
        <w:t>único</w:t>
      </w:r>
      <w:r w:rsidR="00892BDD" w:rsidRPr="006F5B6F">
        <w:rPr>
          <w:rFonts w:eastAsia="Times New Roman" w:cs="Times New Roman"/>
          <w:b/>
          <w:i/>
          <w:color w:val="222222"/>
          <w:lang w:eastAsia="es-CR"/>
        </w:rPr>
        <w:t xml:space="preserve"> recurso q tenemos</w:t>
      </w:r>
      <w:r w:rsidRPr="006F5B6F">
        <w:rPr>
          <w:rFonts w:eastAsia="Times New Roman" w:cs="Times New Roman"/>
          <w:b/>
          <w:i/>
          <w:color w:val="222222"/>
          <w:lang w:eastAsia="es-CR"/>
        </w:rPr>
        <w:t>,</w:t>
      </w:r>
      <w:r w:rsidR="00892BDD" w:rsidRPr="006F5B6F">
        <w:rPr>
          <w:rFonts w:eastAsia="Times New Roman" w:cs="Times New Roman"/>
          <w:b/>
          <w:i/>
          <w:color w:val="222222"/>
          <w:lang w:eastAsia="es-CR"/>
        </w:rPr>
        <w:t xml:space="preserve"> la tierra</w:t>
      </w:r>
      <w:r w:rsidRPr="006F5B6F">
        <w:rPr>
          <w:rFonts w:eastAsia="Times New Roman" w:cs="Times New Roman"/>
          <w:b/>
          <w:i/>
          <w:color w:val="222222"/>
          <w:lang w:eastAsia="es-CR"/>
        </w:rPr>
        <w:t>,</w:t>
      </w:r>
      <w:r w:rsidR="00892BDD" w:rsidRPr="006F5B6F">
        <w:rPr>
          <w:rFonts w:eastAsia="Times New Roman" w:cs="Times New Roman"/>
          <w:b/>
          <w:i/>
          <w:color w:val="222222"/>
          <w:lang w:eastAsia="es-CR"/>
        </w:rPr>
        <w:t xml:space="preserve"> no nos d</w:t>
      </w:r>
      <w:r w:rsidRPr="006F5B6F">
        <w:rPr>
          <w:rFonts w:eastAsia="Times New Roman" w:cs="Times New Roman"/>
          <w:b/>
          <w:i/>
          <w:color w:val="222222"/>
          <w:lang w:eastAsia="es-CR"/>
        </w:rPr>
        <w:t>oblegaremos ni nos rendiremos </w:t>
      </w:r>
      <w:r w:rsidR="00892BDD" w:rsidRPr="006F5B6F">
        <w:rPr>
          <w:rFonts w:eastAsia="Times New Roman" w:cs="Times New Roman"/>
          <w:b/>
          <w:i/>
          <w:color w:val="222222"/>
          <w:lang w:eastAsia="es-CR"/>
        </w:rPr>
        <w:t>jamás.</w:t>
      </w:r>
      <w:r w:rsidRPr="006F5B6F">
        <w:rPr>
          <w:rFonts w:eastAsia="Times New Roman" w:cs="Times New Roman"/>
          <w:b/>
          <w:i/>
          <w:color w:val="222222"/>
          <w:lang w:eastAsia="es-CR"/>
        </w:rPr>
        <w:t>’’</w:t>
      </w:r>
      <w:r w:rsidR="00892BDD" w:rsidRPr="006F5B6F">
        <w:rPr>
          <w:rFonts w:eastAsia="Times New Roman" w:cs="Times New Roman"/>
          <w:b/>
          <w:i/>
          <w:color w:val="222222"/>
          <w:lang w:eastAsia="es-CR"/>
        </w:rPr>
        <w:t xml:space="preserve"> </w:t>
      </w:r>
    </w:p>
    <w:p w14:paraId="34AAFB46" w14:textId="77777777" w:rsidR="006543F9" w:rsidRPr="00BB2960" w:rsidRDefault="00892BDD" w:rsidP="00BB2960">
      <w:pPr>
        <w:shd w:val="clear" w:color="auto" w:fill="FFFFFF"/>
        <w:spacing w:afterAutospacing="0" w:line="240" w:lineRule="auto"/>
        <w:rPr>
          <w:rFonts w:eastAsia="Times New Roman" w:cs="Times New Roman"/>
          <w:i/>
          <w:color w:val="222222"/>
          <w:lang w:eastAsia="es-CR"/>
        </w:rPr>
      </w:pPr>
      <w:r w:rsidRPr="00BB2960">
        <w:rPr>
          <w:rFonts w:eastAsia="Times New Roman" w:cs="Times New Roman"/>
          <w:i/>
          <w:color w:val="222222"/>
          <w:lang w:eastAsia="es-CR"/>
        </w:rPr>
        <w:t xml:space="preserve">Mariana Delgado Morales, indígena </w:t>
      </w:r>
      <w:r w:rsidR="006543F9" w:rsidRPr="00BB2960">
        <w:rPr>
          <w:rFonts w:eastAsia="Times New Roman" w:cs="Times New Roman"/>
          <w:i/>
          <w:color w:val="222222"/>
          <w:lang w:eastAsia="es-CR"/>
        </w:rPr>
        <w:t>Bribri,</w:t>
      </w:r>
      <w:r w:rsidRPr="00BB2960">
        <w:rPr>
          <w:rFonts w:eastAsia="Times New Roman" w:cs="Times New Roman"/>
          <w:i/>
          <w:color w:val="222222"/>
          <w:lang w:eastAsia="es-CR"/>
        </w:rPr>
        <w:t xml:space="preserve"> recuperadora finca en Río Azul de Salitre. </w:t>
      </w:r>
      <w:r w:rsidR="006543F9" w:rsidRPr="00BB2960">
        <w:rPr>
          <w:rFonts w:eastAsia="Times New Roman" w:cs="Times New Roman"/>
          <w:i/>
          <w:color w:val="222222"/>
          <w:lang w:eastAsia="es-CR"/>
        </w:rPr>
        <w:t>El grupo está formado por 4 mujeres y 12 niños menores de 12 años.</w:t>
      </w:r>
      <w:r w:rsidR="00BB2960" w:rsidRPr="00BB2960">
        <w:rPr>
          <w:rFonts w:eastAsia="Times New Roman" w:cs="Times New Roman"/>
          <w:i/>
          <w:color w:val="222222"/>
          <w:lang w:eastAsia="es-CR"/>
        </w:rPr>
        <w:t xml:space="preserve">                                      </w:t>
      </w:r>
      <w:r w:rsidR="00A6049F">
        <w:rPr>
          <w:rFonts w:eastAsia="Times New Roman" w:cs="Times New Roman"/>
          <w:i/>
          <w:color w:val="222222"/>
          <w:lang w:eastAsia="es-CR"/>
        </w:rPr>
        <w:t xml:space="preserve">           </w:t>
      </w:r>
      <w:r w:rsidR="00BB2960" w:rsidRPr="00BB2960">
        <w:rPr>
          <w:rFonts w:eastAsia="Times New Roman" w:cs="Times New Roman"/>
          <w:i/>
          <w:color w:val="222222"/>
          <w:lang w:eastAsia="es-CR"/>
        </w:rPr>
        <w:t xml:space="preserve"> </w:t>
      </w:r>
      <w:r w:rsidR="006543F9" w:rsidRPr="00BB2960">
        <w:rPr>
          <w:rFonts w:eastAsia="Times New Roman" w:cs="Times New Roman"/>
          <w:i/>
          <w:color w:val="222222"/>
          <w:lang w:eastAsia="es-CR"/>
        </w:rPr>
        <w:t>Enero 5 de 2018</w:t>
      </w:r>
    </w:p>
    <w:p w14:paraId="1E766B26" w14:textId="77777777" w:rsidR="006543F9" w:rsidRDefault="006543F9" w:rsidP="00892BDD">
      <w:pPr>
        <w:shd w:val="clear" w:color="auto" w:fill="FFFFFF"/>
        <w:spacing w:afterAutospacing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</w:p>
    <w:p w14:paraId="3FF9458E" w14:textId="77777777" w:rsidR="006543F9" w:rsidRDefault="006543F9" w:rsidP="00892BDD">
      <w:pPr>
        <w:shd w:val="clear" w:color="auto" w:fill="FFFFFF"/>
        <w:spacing w:afterAutospacing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</w:p>
    <w:p w14:paraId="58EE2DA1" w14:textId="77777777" w:rsidR="006543F9" w:rsidRDefault="006543F9" w:rsidP="00892BDD">
      <w:pPr>
        <w:shd w:val="clear" w:color="auto" w:fill="FFFFFF"/>
        <w:spacing w:afterAutospacing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</w:p>
    <w:p w14:paraId="4459598C" w14:textId="77777777" w:rsidR="006543F9" w:rsidRDefault="006543F9" w:rsidP="00892BDD">
      <w:pPr>
        <w:shd w:val="clear" w:color="auto" w:fill="FFFFFF"/>
        <w:spacing w:afterAutospacing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</w:p>
    <w:p w14:paraId="32CD2474" w14:textId="77777777" w:rsidR="006543F9" w:rsidRPr="00892BDD" w:rsidRDefault="006543F9" w:rsidP="00892BDD">
      <w:pPr>
        <w:shd w:val="clear" w:color="auto" w:fill="FFFFFF"/>
        <w:spacing w:afterAutospacing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</w:p>
    <w:p w14:paraId="02FC52C2" w14:textId="77777777" w:rsidR="002E4550" w:rsidRDefault="002E4550"/>
    <w:p w14:paraId="24FF7D13" w14:textId="77777777" w:rsidR="002E4550" w:rsidRDefault="002E4550"/>
    <w:sectPr w:rsidR="002E4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C9"/>
    <w:rsid w:val="0007529F"/>
    <w:rsid w:val="002E4550"/>
    <w:rsid w:val="003675C7"/>
    <w:rsid w:val="00376E37"/>
    <w:rsid w:val="00636D71"/>
    <w:rsid w:val="006543F9"/>
    <w:rsid w:val="00681E93"/>
    <w:rsid w:val="006F5B6F"/>
    <w:rsid w:val="00706E8A"/>
    <w:rsid w:val="007C52EA"/>
    <w:rsid w:val="00892BDD"/>
    <w:rsid w:val="008A5061"/>
    <w:rsid w:val="008A5BDA"/>
    <w:rsid w:val="008B64B6"/>
    <w:rsid w:val="00A15A9F"/>
    <w:rsid w:val="00A6049F"/>
    <w:rsid w:val="00BB2960"/>
    <w:rsid w:val="00C63F88"/>
    <w:rsid w:val="00C956C9"/>
    <w:rsid w:val="00E50E8E"/>
    <w:rsid w:val="00E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F9202"/>
  <w15:docId w15:val="{8EB3E8FB-B38D-4FB3-BA38-2BE2410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D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9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ruz@Poder-Judicial.go.c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j.go.c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alo@seguridadpublica.go.cr" TargetMode="External"/><Relationship Id="rId11" Type="http://schemas.openxmlformats.org/officeDocument/2006/relationships/hyperlink" Target="mailto:frenapi@yahoo.com.mx" TargetMode="External"/><Relationship Id="rId5" Type="http://schemas.openxmlformats.org/officeDocument/2006/relationships/hyperlink" Target="mailto:despachoministro@seguridadpublica.go.cr" TargetMode="External"/><Relationship Id="rId10" Type="http://schemas.openxmlformats.org/officeDocument/2006/relationships/hyperlink" Target="mailto:despachodhr@dhr.go.cr" TargetMode="External"/><Relationship Id="rId4" Type="http://schemas.openxmlformats.org/officeDocument/2006/relationships/hyperlink" Target="mailto:despachopresidente@presidencia.go.cr" TargetMode="External"/><Relationship Id="rId9" Type="http://schemas.openxmlformats.org/officeDocument/2006/relationships/hyperlink" Target="mailto:contraloriapj@poder-judicial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Celine Quinio</cp:lastModifiedBy>
  <cp:revision>2</cp:revision>
  <cp:lastPrinted>2019-01-06T18:18:00Z</cp:lastPrinted>
  <dcterms:created xsi:type="dcterms:W3CDTF">2019-01-24T23:11:00Z</dcterms:created>
  <dcterms:modified xsi:type="dcterms:W3CDTF">2019-01-24T23:11:00Z</dcterms:modified>
</cp:coreProperties>
</file>