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B" w:rsidRDefault="009434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406">
        <w:rPr>
          <w:rFonts w:ascii="Times New Roman" w:hAnsi="Times New Roman" w:cs="Times New Roman"/>
          <w:b/>
          <w:sz w:val="28"/>
          <w:szCs w:val="28"/>
        </w:rPr>
        <w:t>TRABAJO DE GRUPOS</w:t>
      </w:r>
      <w:r w:rsidR="00DE5D8B">
        <w:rPr>
          <w:rFonts w:ascii="Times New Roman" w:hAnsi="Times New Roman" w:cs="Times New Roman"/>
          <w:b/>
          <w:sz w:val="28"/>
          <w:szCs w:val="28"/>
        </w:rPr>
        <w:t xml:space="preserve"> Y PUESTA EN COMÚN</w:t>
      </w:r>
    </w:p>
    <w:p w:rsidR="00943406" w:rsidRPr="00DE5D8B" w:rsidRDefault="00943406">
      <w:pPr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Después de proyectar </w:t>
      </w:r>
    </w:p>
    <w:p w:rsidR="00943406" w:rsidRPr="00DE5D8B" w:rsidRDefault="00943406" w:rsidP="00943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A-El mensaje del Papa</w:t>
      </w:r>
    </w:p>
    <w:p w:rsidR="00943406" w:rsidRPr="00DE5D8B" w:rsidRDefault="00943406" w:rsidP="00943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B- Líneas del </w:t>
      </w:r>
      <w:proofErr w:type="spellStart"/>
      <w:r w:rsidRPr="00DE5D8B">
        <w:rPr>
          <w:rFonts w:ascii="Times New Roman" w:hAnsi="Times New Roman" w:cs="Times New Roman"/>
          <w:sz w:val="28"/>
          <w:szCs w:val="28"/>
        </w:rPr>
        <w:t>dicasterio</w:t>
      </w:r>
      <w:proofErr w:type="spellEnd"/>
    </w:p>
    <w:p w:rsidR="00943406" w:rsidRPr="00DE5D8B" w:rsidRDefault="00943406" w:rsidP="00943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C- Valores de JPIC</w:t>
      </w:r>
    </w:p>
    <w:p w:rsidR="00943406" w:rsidRPr="00DE5D8B" w:rsidRDefault="00F34973" w:rsidP="0094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Invitar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 a </w:t>
      </w:r>
      <w:r w:rsidR="00943406" w:rsidRPr="00DE5D8B">
        <w:rPr>
          <w:rFonts w:ascii="Times New Roman" w:hAnsi="Times New Roman" w:cs="Times New Roman"/>
          <w:sz w:val="28"/>
          <w:szCs w:val="28"/>
        </w:rPr>
        <w:t>reflexionarlos “juzgar” y después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 a </w:t>
      </w:r>
      <w:r w:rsidR="00943406" w:rsidRPr="00DE5D8B">
        <w:rPr>
          <w:rFonts w:ascii="Times New Roman" w:hAnsi="Times New Roman" w:cs="Times New Roman"/>
          <w:sz w:val="28"/>
          <w:szCs w:val="28"/>
        </w:rPr>
        <w:t xml:space="preserve"> “actuar” : según esta pregunta:</w:t>
      </w:r>
    </w:p>
    <w:p w:rsidR="00943406" w:rsidRDefault="00943406" w:rsidP="00DE5D8B">
      <w:pPr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¿Qué </w:t>
      </w:r>
      <w:r w:rsidR="00DE5D8B" w:rsidRPr="00DE5D8B">
        <w:rPr>
          <w:rFonts w:ascii="Times New Roman" w:hAnsi="Times New Roman" w:cs="Times New Roman"/>
          <w:sz w:val="28"/>
          <w:szCs w:val="28"/>
        </w:rPr>
        <w:t>acciones te parece que nuestro grupo de JPIC de lengua española y portuguesa, podía l</w:t>
      </w:r>
      <w:r w:rsidR="00497006">
        <w:rPr>
          <w:rFonts w:ascii="Times New Roman" w:hAnsi="Times New Roman" w:cs="Times New Roman"/>
          <w:sz w:val="28"/>
          <w:szCs w:val="28"/>
        </w:rPr>
        <w:t>levar a cabo para responder a lo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s </w:t>
      </w:r>
      <w:r w:rsidR="00497006">
        <w:rPr>
          <w:rFonts w:ascii="Times New Roman" w:hAnsi="Times New Roman" w:cs="Times New Roman"/>
          <w:sz w:val="28"/>
          <w:szCs w:val="28"/>
        </w:rPr>
        <w:t>Valores que son paradigmas de JPIC y que están bien claros en el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 mensaje </w:t>
      </w:r>
      <w:r w:rsidR="00F34973">
        <w:rPr>
          <w:rFonts w:ascii="Times New Roman" w:hAnsi="Times New Roman" w:cs="Times New Roman"/>
          <w:sz w:val="28"/>
          <w:szCs w:val="28"/>
        </w:rPr>
        <w:t>del P</w:t>
      </w:r>
      <w:r w:rsidR="00497006">
        <w:rPr>
          <w:rFonts w:ascii="Times New Roman" w:hAnsi="Times New Roman" w:cs="Times New Roman"/>
          <w:sz w:val="28"/>
          <w:szCs w:val="28"/>
        </w:rPr>
        <w:t xml:space="preserve">apa 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y </w:t>
      </w:r>
      <w:r w:rsidR="00497006">
        <w:rPr>
          <w:rFonts w:ascii="Times New Roman" w:hAnsi="Times New Roman" w:cs="Times New Roman"/>
          <w:sz w:val="28"/>
          <w:szCs w:val="28"/>
        </w:rPr>
        <w:t>en las</w:t>
      </w:r>
      <w:r w:rsidR="00DE5D8B" w:rsidRPr="00DE5D8B">
        <w:rPr>
          <w:rFonts w:ascii="Times New Roman" w:hAnsi="Times New Roman" w:cs="Times New Roman"/>
          <w:sz w:val="28"/>
          <w:szCs w:val="28"/>
        </w:rPr>
        <w:t xml:space="preserve"> directrices del </w:t>
      </w:r>
      <w:proofErr w:type="spellStart"/>
      <w:r w:rsidR="00DE5D8B" w:rsidRPr="00DE5D8B">
        <w:rPr>
          <w:rFonts w:ascii="Times New Roman" w:hAnsi="Times New Roman" w:cs="Times New Roman"/>
          <w:sz w:val="28"/>
          <w:szCs w:val="28"/>
        </w:rPr>
        <w:t>Dicasterio</w:t>
      </w:r>
      <w:proofErr w:type="spellEnd"/>
      <w:r w:rsidR="00DE5D8B" w:rsidRPr="00DE5D8B">
        <w:rPr>
          <w:rFonts w:ascii="Times New Roman" w:hAnsi="Times New Roman" w:cs="Times New Roman"/>
          <w:sz w:val="28"/>
          <w:szCs w:val="28"/>
        </w:rPr>
        <w:t xml:space="preserve"> para la promoción Integral del Desarrollo Humano en su sección de Emigrantes y refugiados</w:t>
      </w:r>
      <w:r w:rsidR="00497006">
        <w:rPr>
          <w:rFonts w:ascii="Times New Roman" w:hAnsi="Times New Roman" w:cs="Times New Roman"/>
          <w:sz w:val="28"/>
          <w:szCs w:val="28"/>
        </w:rPr>
        <w:t xml:space="preserve">? (Según las proyecciones que hemos visto) </w:t>
      </w:r>
    </w:p>
    <w:p w:rsidR="00DE5D8B" w:rsidRDefault="00DE5D8B" w:rsidP="00DE5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8B">
        <w:rPr>
          <w:rFonts w:ascii="Times New Roman" w:hAnsi="Times New Roman" w:cs="Times New Roman"/>
          <w:b/>
          <w:sz w:val="28"/>
          <w:szCs w:val="28"/>
        </w:rPr>
        <w:t>PUESTA EN COMÚN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0288" w:rsidRPr="00060288" w:rsidRDefault="00060288" w:rsidP="000602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288">
        <w:rPr>
          <w:rFonts w:ascii="Times New Roman" w:hAnsi="Times New Roman" w:cs="Times New Roman"/>
          <w:sz w:val="28"/>
          <w:szCs w:val="28"/>
        </w:rPr>
        <w:t xml:space="preserve">Coordinar la puesta en común. </w:t>
      </w:r>
    </w:p>
    <w:p w:rsidR="00060288" w:rsidRPr="00060288" w:rsidRDefault="00060288" w:rsidP="000602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288">
        <w:rPr>
          <w:rFonts w:ascii="Times New Roman" w:hAnsi="Times New Roman" w:cs="Times New Roman"/>
          <w:i/>
          <w:sz w:val="28"/>
          <w:szCs w:val="28"/>
        </w:rPr>
        <w:t xml:space="preserve">Ver si se puede salir de la reunión con una acción concreta. </w:t>
      </w:r>
    </w:p>
    <w:p w:rsidR="00060288" w:rsidRDefault="00060288" w:rsidP="000602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288">
        <w:rPr>
          <w:rFonts w:ascii="Times New Roman" w:hAnsi="Times New Roman" w:cs="Times New Roman"/>
          <w:sz w:val="28"/>
          <w:szCs w:val="28"/>
        </w:rPr>
        <w:t>Pedir a la secretaria del grupo que entregue al final  la acción o acciones concretas que hayan propuesto.</w:t>
      </w:r>
    </w:p>
    <w:p w:rsidR="00060288" w:rsidRDefault="00060288" w:rsidP="00DE5D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D8B" w:rsidRDefault="00DE5D8B" w:rsidP="00DE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D8B" w:rsidRPr="00DE5D8B" w:rsidRDefault="00DE5D8B" w:rsidP="00DE5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D8B" w:rsidRPr="00DE5D8B" w:rsidSect="00CE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CFB"/>
    <w:multiLevelType w:val="hybridMultilevel"/>
    <w:tmpl w:val="54469158"/>
    <w:lvl w:ilvl="0" w:tplc="CDAAA6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6"/>
    <w:rsid w:val="00060288"/>
    <w:rsid w:val="001A3F03"/>
    <w:rsid w:val="00497006"/>
    <w:rsid w:val="005D6C22"/>
    <w:rsid w:val="00943406"/>
    <w:rsid w:val="00960588"/>
    <w:rsid w:val="00A653C8"/>
    <w:rsid w:val="00CE0F61"/>
    <w:rsid w:val="00DE5D8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AZONE-NB</dc:creator>
  <cp:keywords/>
  <dc:description/>
  <cp:lastModifiedBy>Celine Quinio</cp:lastModifiedBy>
  <cp:revision>2</cp:revision>
  <dcterms:created xsi:type="dcterms:W3CDTF">2018-01-31T14:55:00Z</dcterms:created>
  <dcterms:modified xsi:type="dcterms:W3CDTF">2018-01-31T14:55:00Z</dcterms:modified>
</cp:coreProperties>
</file>